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ender Name"/>
      </w:pPr>
    </w:p>
    <w:p>
      <w:pPr>
        <w:pStyle w:val="Sender Name"/>
      </w:pPr>
      <w:r>
        <w:rPr>
          <w:rtl w:val="0"/>
          <w:lang w:val="en-US"/>
        </w:rPr>
        <w:t>Minneapolis Sidewalk Repair Hunters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-538046</wp:posOffset>
                </wp:positionH>
                <wp:positionV relativeFrom="line">
                  <wp:posOffset>-152400</wp:posOffset>
                </wp:positionV>
                <wp:extent cx="598063" cy="235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63" cy="235591"/>
                          <a:chOff x="0" y="0"/>
                          <a:chExt cx="598062" cy="235590"/>
                        </a:xfrm>
                      </wpg:grpSpPr>
                      <wps:wsp>
                        <wps:cNvPr id="1073741826" name="Rectangle"/>
                        <wps:cNvSpPr/>
                        <wps:spPr>
                          <a:xfrm>
                            <a:off x="410099" y="0"/>
                            <a:ext cx="187964" cy="235592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"/>
                        <wps:cNvSpPr/>
                        <wps:spPr>
                          <a:xfrm>
                            <a:off x="205049" y="0"/>
                            <a:ext cx="187964" cy="235592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Rectangle"/>
                        <wps:cNvSpPr/>
                        <wps:spPr>
                          <a:xfrm>
                            <a:off x="0" y="0"/>
                            <a:ext cx="187963" cy="235592"/>
                          </a:xfrm>
                          <a:prstGeom prst="rect">
                            <a:avLst/>
                          </a:prstGeom>
                          <a:solidFill>
                            <a:srgbClr val="FD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2.4pt;margin-top:-12.0pt;width:47.1pt;height:18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98063,235591">
                <w10:wrap type="through" side="bothSides" anchorx="margin"/>
                <v:rect id="_x0000_s1027" style="position:absolute;left:410100;top:0;width:187963;height:235591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205049;top:0;width:187963;height:235591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187963;height:235591;">
                  <v:fill color="#FD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581102</wp:posOffset>
            </wp:positionH>
            <wp:positionV relativeFrom="line">
              <wp:posOffset>259189</wp:posOffset>
            </wp:positionV>
            <wp:extent cx="1536055" cy="1536055"/>
            <wp:effectExtent l="0" t="0" r="0" b="0"/>
            <wp:wrapThrough wrapText="bothSides" distL="152400" distR="152400">
              <wp:wrapPolygon edited="1">
                <wp:start x="3586" y="3154"/>
                <wp:lineTo x="3586" y="7128"/>
                <wp:lineTo x="3845" y="7214"/>
                <wp:lineTo x="3758" y="7430"/>
                <wp:lineTo x="3542" y="7387"/>
                <wp:lineTo x="3586" y="7128"/>
                <wp:lineTo x="3586" y="3154"/>
                <wp:lineTo x="15293" y="3154"/>
                <wp:lineTo x="15638" y="3283"/>
                <wp:lineTo x="15552" y="3715"/>
                <wp:lineTo x="15552" y="4061"/>
                <wp:lineTo x="15509" y="4277"/>
                <wp:lineTo x="14731" y="4320"/>
                <wp:lineTo x="14645" y="4795"/>
                <wp:lineTo x="14472" y="4838"/>
                <wp:lineTo x="15293" y="6091"/>
                <wp:lineTo x="15422" y="6523"/>
                <wp:lineTo x="16373" y="6826"/>
                <wp:lineTo x="16589" y="7085"/>
                <wp:lineTo x="16459" y="7517"/>
                <wp:lineTo x="16373" y="8078"/>
                <wp:lineTo x="16546" y="7603"/>
                <wp:lineTo x="16589" y="7474"/>
                <wp:lineTo x="16934" y="7560"/>
                <wp:lineTo x="16848" y="8122"/>
                <wp:lineTo x="17107" y="7949"/>
                <wp:lineTo x="17107" y="7474"/>
                <wp:lineTo x="17366" y="7560"/>
                <wp:lineTo x="17280" y="7992"/>
                <wp:lineTo x="16934" y="8294"/>
                <wp:lineTo x="16459" y="8208"/>
                <wp:lineTo x="15941" y="8208"/>
                <wp:lineTo x="15941" y="7776"/>
                <wp:lineTo x="15725" y="8035"/>
                <wp:lineTo x="15725" y="8467"/>
                <wp:lineTo x="15638" y="9029"/>
                <wp:lineTo x="18360" y="9245"/>
                <wp:lineTo x="17798" y="9288"/>
                <wp:lineTo x="16891" y="9461"/>
                <wp:lineTo x="14429" y="9677"/>
                <wp:lineTo x="14342" y="9806"/>
                <wp:lineTo x="14688" y="9634"/>
                <wp:lineTo x="15206" y="9720"/>
                <wp:lineTo x="15379" y="9850"/>
                <wp:lineTo x="15379" y="9677"/>
                <wp:lineTo x="16157" y="9677"/>
                <wp:lineTo x="16243" y="9893"/>
                <wp:lineTo x="16373" y="9698"/>
                <wp:lineTo x="16459" y="10152"/>
                <wp:lineTo x="16373" y="10152"/>
                <wp:lineTo x="16416" y="10325"/>
                <wp:lineTo x="16589" y="10325"/>
                <wp:lineTo x="16459" y="10152"/>
                <wp:lineTo x="16373" y="9698"/>
                <wp:lineTo x="16416" y="9634"/>
                <wp:lineTo x="17021" y="9720"/>
                <wp:lineTo x="17021" y="9893"/>
                <wp:lineTo x="16718" y="9850"/>
                <wp:lineTo x="16589" y="9763"/>
                <wp:lineTo x="16978" y="10066"/>
                <wp:lineTo x="16934" y="10368"/>
                <wp:lineTo x="16157" y="10368"/>
                <wp:lineTo x="16157" y="10109"/>
                <wp:lineTo x="15682" y="10152"/>
                <wp:lineTo x="15682" y="10454"/>
                <wp:lineTo x="15163" y="10368"/>
                <wp:lineTo x="15293" y="10152"/>
                <wp:lineTo x="14818" y="10195"/>
                <wp:lineTo x="15120" y="10282"/>
                <wp:lineTo x="14904" y="10454"/>
                <wp:lineTo x="14472" y="10368"/>
                <wp:lineTo x="14386" y="10152"/>
                <wp:lineTo x="14126" y="10152"/>
                <wp:lineTo x="14126" y="10282"/>
                <wp:lineTo x="14256" y="10325"/>
                <wp:lineTo x="14040" y="10498"/>
                <wp:lineTo x="15552" y="10670"/>
                <wp:lineTo x="15163" y="10843"/>
                <wp:lineTo x="12398" y="11016"/>
                <wp:lineTo x="12485" y="11085"/>
                <wp:lineTo x="12485" y="11621"/>
                <wp:lineTo x="11794" y="11664"/>
                <wp:lineTo x="11923" y="11837"/>
                <wp:lineTo x="12485" y="11880"/>
                <wp:lineTo x="12485" y="12182"/>
                <wp:lineTo x="11534" y="12269"/>
                <wp:lineTo x="11664" y="12398"/>
                <wp:lineTo x="12485" y="12485"/>
                <wp:lineTo x="12485" y="12182"/>
                <wp:lineTo x="12485" y="11880"/>
                <wp:lineTo x="12485" y="11621"/>
                <wp:lineTo x="12485" y="11085"/>
                <wp:lineTo x="12614" y="11189"/>
                <wp:lineTo x="21168" y="11232"/>
                <wp:lineTo x="21168" y="18835"/>
                <wp:lineTo x="12485" y="18835"/>
                <wp:lineTo x="12442" y="12701"/>
                <wp:lineTo x="11621" y="13003"/>
                <wp:lineTo x="10022" y="12965"/>
                <wp:lineTo x="10022" y="15034"/>
                <wp:lineTo x="11880" y="15120"/>
                <wp:lineTo x="12010" y="15379"/>
                <wp:lineTo x="11750" y="15682"/>
                <wp:lineTo x="10022" y="15682"/>
                <wp:lineTo x="10022" y="15034"/>
                <wp:lineTo x="10022" y="12965"/>
                <wp:lineTo x="9806" y="12960"/>
                <wp:lineTo x="9418" y="12830"/>
                <wp:lineTo x="9418" y="18835"/>
                <wp:lineTo x="432" y="18835"/>
                <wp:lineTo x="432" y="11232"/>
                <wp:lineTo x="9158" y="11146"/>
                <wp:lineTo x="9115" y="10973"/>
                <wp:lineTo x="6091" y="10757"/>
                <wp:lineTo x="6091" y="10627"/>
                <wp:lineTo x="6264" y="10584"/>
                <wp:lineTo x="6350" y="10109"/>
                <wp:lineTo x="5832" y="10195"/>
                <wp:lineTo x="6178" y="10238"/>
                <wp:lineTo x="6005" y="10454"/>
                <wp:lineTo x="5530" y="10368"/>
                <wp:lineTo x="5443" y="10109"/>
                <wp:lineTo x="5314" y="10109"/>
                <wp:lineTo x="5357" y="10411"/>
                <wp:lineTo x="4925" y="10411"/>
                <wp:lineTo x="4925" y="10022"/>
                <wp:lineTo x="4752" y="10022"/>
                <wp:lineTo x="4752" y="10454"/>
                <wp:lineTo x="4234" y="10368"/>
                <wp:lineTo x="4493" y="9418"/>
                <wp:lineTo x="3845" y="9374"/>
                <wp:lineTo x="3845" y="9245"/>
                <wp:lineTo x="3067" y="9202"/>
                <wp:lineTo x="5011" y="9056"/>
                <wp:lineTo x="5011" y="9634"/>
                <wp:lineTo x="4838" y="9677"/>
                <wp:lineTo x="4838" y="9850"/>
                <wp:lineTo x="5054" y="9720"/>
                <wp:lineTo x="5011" y="9634"/>
                <wp:lineTo x="5011" y="9056"/>
                <wp:lineTo x="5400" y="9027"/>
                <wp:lineTo x="5443" y="9504"/>
                <wp:lineTo x="5400" y="9504"/>
                <wp:lineTo x="5357" y="9893"/>
                <wp:lineTo x="5270" y="9936"/>
                <wp:lineTo x="5746" y="9634"/>
                <wp:lineTo x="6307" y="9720"/>
                <wp:lineTo x="6307" y="9850"/>
                <wp:lineTo x="6480" y="9763"/>
                <wp:lineTo x="6523" y="9634"/>
                <wp:lineTo x="7171" y="9634"/>
                <wp:lineTo x="5443" y="9504"/>
                <wp:lineTo x="5400" y="9027"/>
                <wp:lineTo x="5962" y="8986"/>
                <wp:lineTo x="5875" y="8467"/>
                <wp:lineTo x="5400" y="8294"/>
                <wp:lineTo x="3110" y="8294"/>
                <wp:lineTo x="3024" y="8035"/>
                <wp:lineTo x="3024" y="8294"/>
                <wp:lineTo x="2506" y="8208"/>
                <wp:lineTo x="2722" y="7733"/>
                <wp:lineTo x="2246" y="8294"/>
                <wp:lineTo x="2074" y="8208"/>
                <wp:lineTo x="1901" y="7776"/>
                <wp:lineTo x="1858" y="8294"/>
                <wp:lineTo x="1555" y="8208"/>
                <wp:lineTo x="1814" y="7690"/>
                <wp:lineTo x="1858" y="7258"/>
                <wp:lineTo x="2246" y="7301"/>
                <wp:lineTo x="2462" y="7819"/>
                <wp:lineTo x="2894" y="7258"/>
                <wp:lineTo x="3283" y="7344"/>
                <wp:lineTo x="3974" y="7474"/>
                <wp:lineTo x="4968" y="7560"/>
                <wp:lineTo x="4925" y="7733"/>
                <wp:lineTo x="5054" y="7733"/>
                <wp:lineTo x="5098" y="7474"/>
                <wp:lineTo x="5443" y="7517"/>
                <wp:lineTo x="5616" y="7517"/>
                <wp:lineTo x="5962" y="7560"/>
                <wp:lineTo x="6264" y="6264"/>
                <wp:lineTo x="6437" y="5875"/>
                <wp:lineTo x="5659" y="5702"/>
                <wp:lineTo x="5789" y="5443"/>
                <wp:lineTo x="6134" y="5400"/>
                <wp:lineTo x="6782" y="5357"/>
                <wp:lineTo x="6696" y="5098"/>
                <wp:lineTo x="7042" y="4925"/>
                <wp:lineTo x="7387" y="4646"/>
                <wp:lineTo x="7387" y="10195"/>
                <wp:lineTo x="7258" y="10238"/>
                <wp:lineTo x="7042" y="10454"/>
                <wp:lineTo x="6653" y="10541"/>
                <wp:lineTo x="7517" y="10454"/>
                <wp:lineTo x="7387" y="10195"/>
                <wp:lineTo x="7387" y="4646"/>
                <wp:lineTo x="8381" y="3845"/>
                <wp:lineTo x="9418" y="3470"/>
                <wp:lineTo x="9547" y="11621"/>
                <wp:lineTo x="9418" y="11578"/>
                <wp:lineTo x="9763" y="12226"/>
                <wp:lineTo x="9418" y="12182"/>
                <wp:lineTo x="9418" y="12442"/>
                <wp:lineTo x="10066" y="12355"/>
                <wp:lineTo x="9763" y="12226"/>
                <wp:lineTo x="9418" y="11578"/>
                <wp:lineTo x="9504" y="11880"/>
                <wp:lineTo x="9806" y="11794"/>
                <wp:lineTo x="9720" y="11621"/>
                <wp:lineTo x="9547" y="11621"/>
                <wp:lineTo x="9418" y="3470"/>
                <wp:lineTo x="9936" y="3283"/>
                <wp:lineTo x="11880" y="3326"/>
                <wp:lineTo x="13306" y="3888"/>
                <wp:lineTo x="13522" y="3974"/>
                <wp:lineTo x="13608" y="3802"/>
                <wp:lineTo x="13694" y="3802"/>
                <wp:lineTo x="13694" y="10195"/>
                <wp:lineTo x="13522" y="10282"/>
                <wp:lineTo x="13608" y="10238"/>
                <wp:lineTo x="13522" y="10454"/>
                <wp:lineTo x="13738" y="10411"/>
                <wp:lineTo x="13694" y="10195"/>
                <wp:lineTo x="13694" y="3802"/>
                <wp:lineTo x="14040" y="3802"/>
                <wp:lineTo x="14126" y="3240"/>
                <wp:lineTo x="14515" y="3283"/>
                <wp:lineTo x="14904" y="3499"/>
                <wp:lineTo x="15293" y="3154"/>
                <wp:lineTo x="17712" y="3154"/>
                <wp:lineTo x="17712" y="7474"/>
                <wp:lineTo x="18274" y="7560"/>
                <wp:lineTo x="18274" y="8078"/>
                <wp:lineTo x="18187" y="8294"/>
                <wp:lineTo x="17366" y="8208"/>
                <wp:lineTo x="17453" y="7862"/>
                <wp:lineTo x="17971" y="7776"/>
                <wp:lineTo x="17885" y="7560"/>
                <wp:lineTo x="17798" y="7776"/>
                <wp:lineTo x="17582" y="7733"/>
                <wp:lineTo x="17626" y="7517"/>
                <wp:lineTo x="17712" y="7474"/>
                <wp:lineTo x="17712" y="3154"/>
                <wp:lineTo x="18749" y="3154"/>
                <wp:lineTo x="18749" y="7128"/>
                <wp:lineTo x="19051" y="7214"/>
                <wp:lineTo x="18835" y="8208"/>
                <wp:lineTo x="18360" y="8208"/>
                <wp:lineTo x="18619" y="7258"/>
                <wp:lineTo x="18749" y="7128"/>
                <wp:lineTo x="18749" y="3154"/>
                <wp:lineTo x="19354" y="3154"/>
                <wp:lineTo x="19354" y="7128"/>
                <wp:lineTo x="19613" y="7214"/>
                <wp:lineTo x="19483" y="7776"/>
                <wp:lineTo x="19742" y="7474"/>
                <wp:lineTo x="20045" y="7517"/>
                <wp:lineTo x="20002" y="7776"/>
                <wp:lineTo x="19699" y="7733"/>
                <wp:lineTo x="19872" y="7862"/>
                <wp:lineTo x="19915" y="8078"/>
                <wp:lineTo x="19872" y="8294"/>
                <wp:lineTo x="19483" y="8208"/>
                <wp:lineTo x="19440" y="7906"/>
                <wp:lineTo x="19397" y="8294"/>
                <wp:lineTo x="18878" y="8208"/>
                <wp:lineTo x="19181" y="7258"/>
                <wp:lineTo x="19354" y="7128"/>
                <wp:lineTo x="19354" y="3154"/>
                <wp:lineTo x="3586" y="3154"/>
              </wp:wrapPolygon>
            </wp:wrapThrough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55" cy="1536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</w:t>
      </w:r>
    </w:p>
    <w:p>
      <w:pPr>
        <w:pStyle w:val="Sender Information"/>
        <w:rPr>
          <w:rStyle w:val="None"/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"mailto:msack9@gmail.com"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msack9@gmail.com</w:t>
      </w:r>
      <w:r>
        <w:rPr/>
        <w:fldChar w:fldCharType="end" w:fldLock="0"/>
      </w:r>
      <w:r>
        <w:rPr>
          <w:rStyle w:val="None"/>
          <w:rFonts w:cs="Arial Unicode MS" w:eastAsia="Arial Unicode MS"/>
          <w:rtl w:val="0"/>
          <w:lang w:val="en-US"/>
        </w:rPr>
        <w:t xml:space="preserve">          Hale Neighborhood, Minneapolis, Minnesota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"http://www.mplssrh.org"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www.mplssrh.org</w:t>
      </w:r>
      <w:r>
        <w:rPr/>
        <w:fldChar w:fldCharType="end" w:fldLock="0"/>
      </w: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</w:rPr>
      </w:pPr>
    </w:p>
    <w:p>
      <w:pPr>
        <w:pStyle w:val="Sender Information"/>
        <w:rPr>
          <w:rStyle w:val="None"/>
          <w:rFonts w:ascii="Cambria" w:cs="Cambria" w:hAnsi="Cambria" w:eastAsia="Cambria"/>
          <w:sz w:val="26"/>
          <w:szCs w:val="26"/>
        </w:rPr>
      </w:pPr>
    </w:p>
    <w:p>
      <w:pPr>
        <w:pStyle w:val="Body A"/>
        <w:jc w:val="center"/>
        <w:rPr>
          <w:rStyle w:val="None"/>
          <w:rFonts w:ascii="Cambria" w:cs="Cambria" w:hAnsi="Cambria" w:eastAsia="Cambria"/>
          <w:sz w:val="18"/>
          <w:szCs w:val="18"/>
        </w:rPr>
      </w:pPr>
    </w:p>
    <w:p>
      <w:pPr>
        <w:pStyle w:val="Body A"/>
        <w:jc w:val="center"/>
        <w:rPr>
          <w:rStyle w:val="None"/>
          <w:rFonts w:ascii="Cambria" w:cs="Cambria" w:hAnsi="Cambria" w:eastAsia="Cambria"/>
          <w:b w:val="1"/>
          <w:bCs w:val="1"/>
          <w:sz w:val="34"/>
          <w:szCs w:val="34"/>
          <w:lang w:val="en-US"/>
        </w:rPr>
      </w:pPr>
      <w:r>
        <w:rPr>
          <w:rStyle w:val="None"/>
          <w:rFonts w:ascii="Cambria" w:hAnsi="Cambria"/>
          <w:b w:val="1"/>
          <w:bCs w:val="1"/>
          <w:sz w:val="34"/>
          <w:szCs w:val="34"/>
          <w:rtl w:val="0"/>
          <w:lang w:val="en-US"/>
        </w:rPr>
        <w:t xml:space="preserve">In Support of </w:t>
      </w:r>
      <w:r>
        <w:rPr>
          <w:rStyle w:val="None"/>
          <w:rFonts w:ascii="Cambria" w:hAnsi="Cambria"/>
          <w:b w:val="1"/>
          <w:bCs w:val="1"/>
          <w:sz w:val="34"/>
          <w:szCs w:val="34"/>
          <w:rtl w:val="0"/>
          <w:lang w:val="en-US"/>
        </w:rPr>
        <w:t>Senate File 914 and House File 998</w:t>
      </w:r>
      <w:r>
        <w:rPr>
          <w:rStyle w:val="None"/>
          <w:rFonts w:ascii="Cambria" w:hAnsi="Cambria"/>
          <w:b w:val="1"/>
          <w:bCs w:val="1"/>
          <w:sz w:val="34"/>
          <w:szCs w:val="34"/>
          <w:rtl w:val="0"/>
          <w:lang w:val="en-US"/>
        </w:rPr>
        <w:t xml:space="preserve"> </w:t>
      </w:r>
      <w:r>
        <w:rPr>
          <w:rStyle w:val="None"/>
          <w:rFonts w:ascii="Cambria" w:hAnsi="Cambria"/>
          <w:b w:val="1"/>
          <w:bCs w:val="1"/>
          <w:sz w:val="34"/>
          <w:szCs w:val="34"/>
          <w:rtl w:val="0"/>
          <w:lang w:val="en-US"/>
        </w:rPr>
        <w:t xml:space="preserve">                                               </w:t>
      </w:r>
      <w:r>
        <w:rPr>
          <w:rStyle w:val="None"/>
          <w:rFonts w:ascii="Cambria" w:hAnsi="Cambria"/>
          <w:b w:val="1"/>
          <w:bCs w:val="1"/>
          <w:sz w:val="34"/>
          <w:szCs w:val="34"/>
          <w:rtl w:val="0"/>
          <w:lang w:val="en-US"/>
        </w:rPr>
        <w:t>to Enhance Minneapolis</w:t>
      </w:r>
      <w:r>
        <w:rPr>
          <w:rStyle w:val="None"/>
          <w:rFonts w:ascii="Cambria" w:hAnsi="Cambria" w:hint="default"/>
          <w:b w:val="1"/>
          <w:bCs w:val="1"/>
          <w:sz w:val="34"/>
          <w:szCs w:val="34"/>
          <w:rtl w:val="0"/>
          <w:lang w:val="en-US"/>
        </w:rPr>
        <w:t xml:space="preserve">’ </w:t>
      </w:r>
      <w:r>
        <w:rPr>
          <w:rStyle w:val="None"/>
          <w:rFonts w:ascii="Cambria" w:hAnsi="Cambria"/>
          <w:b w:val="1"/>
          <w:bCs w:val="1"/>
          <w:sz w:val="34"/>
          <w:szCs w:val="34"/>
          <w:rtl w:val="0"/>
          <w:lang w:val="en-US"/>
        </w:rPr>
        <w:t>Walkways and ADA Curb Cuts</w:t>
      </w:r>
    </w:p>
    <w:p>
      <w:pPr>
        <w:pStyle w:val="Body A"/>
        <w:jc w:val="center"/>
        <w:rPr>
          <w:rStyle w:val="None"/>
          <w:sz w:val="22"/>
          <w:szCs w:val="22"/>
          <w:lang w:val="en-US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{</w:t>
      </w:r>
      <w:r>
        <w:rPr>
          <w:rStyle w:val="None"/>
          <w:rFonts w:ascii="Times New Roman" w:hAnsi="Times New Roman"/>
          <w:i w:val="1"/>
          <w:iCs w:val="1"/>
          <w:sz w:val="22"/>
          <w:szCs w:val="22"/>
          <w:shd w:val="clear" w:color="auto" w:fill="ffffff"/>
          <w:rtl w:val="0"/>
          <w:lang w:val="en-US"/>
        </w:rPr>
        <w:t>Date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}</w:t>
      </w:r>
    </w:p>
    <w:p>
      <w:pPr>
        <w:pStyle w:val="Body"/>
      </w:pPr>
      <w:r>
        <w:br w:type="textWrapping"/>
      </w:r>
      <w:r>
        <w:rPr>
          <w:rtl w:val="0"/>
          <w:lang w:val="en-US"/>
        </w:rPr>
        <w:t>Dear Senator</w:t>
      </w:r>
      <w:r>
        <w:rPr>
          <w:rtl w:val="0"/>
          <w:lang w:val="en-US"/>
        </w:rPr>
        <w:t xml:space="preserve"> {</w:t>
      </w:r>
      <w:r>
        <w:rPr>
          <w:rStyle w:val="None"/>
          <w:i w:val="1"/>
          <w:iCs w:val="1"/>
          <w:rtl w:val="0"/>
          <w:lang w:val="en-US"/>
        </w:rPr>
        <w:t xml:space="preserve">Their Last Name} </w:t>
      </w:r>
      <w:r>
        <w:rPr>
          <w:rtl w:val="0"/>
          <w:lang w:val="en-US"/>
        </w:rPr>
        <w:t>or</w:t>
      </w:r>
      <w:r>
        <w:rPr>
          <w:rtl w:val="0"/>
          <w:lang w:val="it-IT"/>
        </w:rPr>
        <w:t xml:space="preserve"> Representative</w:t>
      </w:r>
      <w:r>
        <w:rPr>
          <w:rtl w:val="0"/>
          <w:lang w:val="en-US"/>
        </w:rPr>
        <w:t xml:space="preserve"> {</w:t>
      </w:r>
      <w:r>
        <w:rPr>
          <w:rStyle w:val="None"/>
          <w:i w:val="1"/>
          <w:iCs w:val="1"/>
          <w:rtl w:val="0"/>
          <w:lang w:val="en-US"/>
        </w:rPr>
        <w:t>Their Last Name</w:t>
      </w:r>
      <w:r>
        <w:rPr>
          <w:rtl w:val="0"/>
          <w:lang w:val="en-US"/>
        </w:rPr>
        <w:t>},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                            </w:t>
      </w:r>
    </w:p>
    <w:p>
      <w:pPr>
        <w:pStyle w:val="Body"/>
      </w:pPr>
    </w:p>
    <w:p>
      <w:pPr>
        <w:pStyle w:val="Body"/>
        <w:rPr>
          <w:rStyle w:val="None"/>
          <w:rFonts w:ascii="Times Roman" w:cs="Times Roman" w:hAnsi="Times Roman" w:eastAsia="Times Roman"/>
        </w:rPr>
      </w:pPr>
      <w:r>
        <w:rPr>
          <w:rtl w:val="0"/>
          <w:lang w:val="en-US"/>
        </w:rPr>
        <w:t xml:space="preserve">                                                                                                             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>As a member of the Minneapolis Sidewalk Repair Hunters, I am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in full support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of SF 914 and HF 998.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This bill would provide $10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million to help Minneapolis further their Americans with Disabilities Act (ADA) Transition Plan, enhance pedestrian safety by updating ADA curb cuts for current compliance, and install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Accessible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Pedestrian Signals (APS) and modifications.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According to the 2021 United States Census, the city of Minneapolis has the largest population of residents in the state living with a disability at 50,893, which is 12% of the city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1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s total occupants; St. Paul is second with 37,356 residents who have some kind of impairment. This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legislation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is absolutely necessary to increase safety and enhance accessibility in the City of Lakes to make everyone feel welcome and have features available to make daily living more equitable.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Having smooth curb cuts greatly benefits those who use wheelchairs, other mobility devices, strollers,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and bikes, as well as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every pedestrian. It would provide fair access, independence, and safety to individuals who must rely on cut outs every single day to get to work, recreational activities, or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wherever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their destination may be.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During the last decade or so, Minneapolis has been installing new ADA-regulation curb cuts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and making their crosswalks more accessible for pedestrians who use wheelchairs, are blind, or are hard of hearing. The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Minneapolis Sidewalk Repair Hunters approve of the revamped design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, and would ultimately like to see the city revamp every curb cu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t and street crossing to increase access for everyone.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Therefore,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I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graciously ask you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for your support of this important bill to ensure its passage this legislative session.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The time is now to improve our sidewalks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and crosswalks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to create equal access to every sidewalk user.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Thank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</w:rPr>
        <w:t>ou,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{</w:t>
      </w:r>
      <w:r>
        <w:rPr>
          <w:rStyle w:val="None"/>
          <w:rFonts w:ascii="Times New Roman" w:hAnsi="Times New Roman"/>
          <w:i w:val="1"/>
          <w:iCs w:val="1"/>
          <w:sz w:val="22"/>
          <w:szCs w:val="22"/>
          <w:shd w:val="clear" w:color="auto" w:fill="ffffff"/>
          <w:rtl w:val="0"/>
          <w:lang w:val="en-US"/>
        </w:rPr>
        <w:t>Your Name}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Member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, Minneapolis Sidewalk Repair Hunters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</w:p>
    <w:p>
      <w:pPr>
        <w:pStyle w:val="Body"/>
      </w:pPr>
      <w:r>
        <w:rPr>
          <w:rStyle w:val="Hyperlink.1"/>
          <w:i w:val="1"/>
          <w:iCs w:val="1"/>
          <w:sz w:val="18"/>
          <w:szCs w:val="18"/>
          <w:u w:val="single"/>
          <w:lang w:val="en-US"/>
        </w:rPr>
        <w:fldChar w:fldCharType="begin" w:fldLock="0"/>
      </w:r>
      <w:r>
        <w:rPr>
          <w:rStyle w:val="Hyperlink.1"/>
          <w:i w:val="1"/>
          <w:iCs w:val="1"/>
          <w:sz w:val="18"/>
          <w:szCs w:val="18"/>
          <w:u w:val="single"/>
          <w:lang w:val="en-US"/>
        </w:rPr>
        <w:instrText xml:space="preserve"> HYPERLINK "https://www.mplssrh.org"</w:instrText>
      </w:r>
      <w:r>
        <w:rPr>
          <w:rStyle w:val="Hyperlink.1"/>
          <w:i w:val="1"/>
          <w:iCs w:val="1"/>
          <w:sz w:val="18"/>
          <w:szCs w:val="18"/>
          <w:u w:val="single"/>
          <w:lang w:val="en-US"/>
        </w:rPr>
        <w:fldChar w:fldCharType="separate" w:fldLock="0"/>
      </w:r>
      <w:r>
        <w:rPr>
          <w:rStyle w:val="Hyperlink.1"/>
          <w:i w:val="1"/>
          <w:iCs w:val="1"/>
          <w:sz w:val="18"/>
          <w:szCs w:val="18"/>
          <w:u w:val="single"/>
          <w:rtl w:val="0"/>
          <w:lang w:val="en-US"/>
        </w:rPr>
        <w:t>Minneapolis Sidewalk Repair Hunters</w:t>
      </w:r>
      <w:r>
        <w:rPr>
          <w:sz w:val="20"/>
          <w:szCs w:val="20"/>
        </w:rPr>
        <w:fldChar w:fldCharType="end" w:fldLock="0"/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is a community-led movement to locate and report inadequate sidewalks and curb cuts that impede access and safety to those who use wheelchairs, other mobility devices, strollers,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and bikes, as well as 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>every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>pedestrian.</w:t>
      </w:r>
      <w:r>
        <w:rPr>
          <w:rStyle w:val="None"/>
          <w:i w:val="1"/>
          <w:iCs w:val="1"/>
          <w:sz w:val="20"/>
          <w:szCs w:val="20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0" w:right="1080" w:bottom="360" w:left="108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Medium">
    <w:charset w:val="00"/>
    <w:family w:val="roman"/>
    <w:pitch w:val="default"/>
  </w:font>
  <w:font w:name="Avenir Next Regular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ender Name">
    <w:name w:val="Sender Name"/>
    <w:next w:val="Body A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60"/>
      <w:spacing w:val="0"/>
      <w:kern w:val="0"/>
      <w:position w:val="0"/>
      <w:sz w:val="28"/>
      <w:szCs w:val="28"/>
      <w:u w:val="none" w:color="60606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60606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i w:val="1"/>
      <w:iCs w:val="1"/>
      <w:sz w:val="18"/>
      <w:szCs w:val="18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Letter">
  <a:themeElements>
    <a:clrScheme name="03_Theme_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